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ABEB50" w14:textId="77777777" w:rsidR="00BA0D6B" w:rsidRPr="00A37923" w:rsidRDefault="00BA0D6B" w:rsidP="00BA0D6B">
      <w:pPr>
        <w:spacing w:after="0" w:line="240" w:lineRule="auto"/>
        <w:outlineLvl w:val="0"/>
        <w:rPr>
          <w:rFonts w:asciiTheme="minorBidi" w:eastAsia="Times New Roman" w:hAnsiTheme="minorBidi"/>
          <w:b/>
          <w:bCs/>
          <w:caps/>
          <w:kern w:val="36"/>
          <w:sz w:val="24"/>
          <w:szCs w:val="24"/>
          <w:lang w:eastAsia="pl-PL"/>
        </w:rPr>
      </w:pPr>
      <w:r w:rsidRPr="00A37923">
        <w:rPr>
          <w:rFonts w:asciiTheme="minorBidi" w:eastAsia="Times New Roman" w:hAnsiTheme="minorBidi"/>
          <w:b/>
          <w:bCs/>
          <w:caps/>
          <w:kern w:val="36"/>
          <w:sz w:val="24"/>
          <w:szCs w:val="24"/>
          <w:lang w:eastAsia="pl-PL"/>
        </w:rPr>
        <w:t>TERMINARZ REKRUTACJI</w:t>
      </w:r>
    </w:p>
    <w:p w14:paraId="190EFFE5" w14:textId="77777777" w:rsidR="00A37923" w:rsidRDefault="00A37923" w:rsidP="00BA0D6B">
      <w:pPr>
        <w:spacing w:after="0" w:line="240" w:lineRule="auto"/>
        <w:rPr>
          <w:rFonts w:asciiTheme="minorBidi" w:eastAsia="Times New Roman" w:hAnsiTheme="minorBidi"/>
          <w:b/>
          <w:bCs/>
          <w:color w:val="303030"/>
          <w:sz w:val="24"/>
          <w:szCs w:val="24"/>
          <w:lang w:eastAsia="pl-PL"/>
        </w:rPr>
      </w:pPr>
    </w:p>
    <w:p w14:paraId="220C24F8" w14:textId="198F5341" w:rsidR="00A37923" w:rsidRDefault="00BA0D6B" w:rsidP="00A37923">
      <w:pPr>
        <w:spacing w:after="0" w:line="240" w:lineRule="auto"/>
        <w:rPr>
          <w:rFonts w:asciiTheme="minorBidi" w:eastAsia="Times New Roman" w:hAnsiTheme="minorBidi"/>
          <w:color w:val="303030"/>
          <w:sz w:val="24"/>
          <w:szCs w:val="24"/>
          <w:lang w:eastAsia="pl-PL"/>
        </w:rPr>
      </w:pPr>
      <w:r w:rsidRPr="00A37923">
        <w:rPr>
          <w:rFonts w:asciiTheme="minorBidi" w:eastAsia="Times New Roman" w:hAnsiTheme="minorBidi"/>
          <w:b/>
          <w:bCs/>
          <w:color w:val="303030"/>
          <w:sz w:val="24"/>
          <w:szCs w:val="24"/>
          <w:lang w:eastAsia="pl-PL"/>
        </w:rPr>
        <w:t>17 maja 2021 – 21 czerwca 2021</w:t>
      </w:r>
      <w:r w:rsidRPr="00A37923">
        <w:rPr>
          <w:rFonts w:asciiTheme="minorBidi" w:eastAsia="Times New Roman" w:hAnsiTheme="minorBidi"/>
          <w:b/>
          <w:bCs/>
          <w:color w:val="303030"/>
          <w:sz w:val="24"/>
          <w:szCs w:val="24"/>
          <w:lang w:eastAsia="pl-PL"/>
        </w:rPr>
        <w:br/>
      </w:r>
      <w:r w:rsidR="00A37923" w:rsidRPr="00A37923">
        <w:rPr>
          <w:rFonts w:asciiTheme="minorBidi" w:eastAsia="Times New Roman" w:hAnsiTheme="minorBidi"/>
          <w:color w:val="303030"/>
          <w:sz w:val="24"/>
          <w:szCs w:val="24"/>
          <w:u w:val="single"/>
          <w:lang w:eastAsia="pl-PL"/>
        </w:rPr>
        <w:t>Jest to t</w:t>
      </w:r>
      <w:r w:rsidRPr="00A37923">
        <w:rPr>
          <w:rFonts w:asciiTheme="minorBidi" w:eastAsia="Times New Roman" w:hAnsiTheme="minorBidi"/>
          <w:color w:val="303030"/>
          <w:sz w:val="24"/>
          <w:szCs w:val="24"/>
          <w:u w:val="single"/>
          <w:lang w:eastAsia="pl-PL"/>
        </w:rPr>
        <w:t>ermin złożenia wniosku do szkoły ponadpodstawowej.</w:t>
      </w:r>
      <w:r w:rsidRPr="00A37923">
        <w:rPr>
          <w:rFonts w:asciiTheme="minorBidi" w:eastAsia="Times New Roman" w:hAnsiTheme="minorBidi"/>
          <w:color w:val="303030"/>
          <w:sz w:val="24"/>
          <w:szCs w:val="24"/>
          <w:lang w:eastAsia="pl-PL"/>
        </w:rPr>
        <w:t xml:space="preserve"> </w:t>
      </w:r>
    </w:p>
    <w:p w14:paraId="05675790" w14:textId="4D42F229" w:rsidR="00BA0D6B" w:rsidRDefault="00A37923" w:rsidP="00A37923">
      <w:pPr>
        <w:spacing w:after="0" w:line="240" w:lineRule="auto"/>
        <w:rPr>
          <w:rFonts w:asciiTheme="minorBidi" w:eastAsia="Times New Roman" w:hAnsiTheme="minorBidi"/>
          <w:color w:val="303030"/>
          <w:sz w:val="24"/>
          <w:szCs w:val="24"/>
          <w:lang w:eastAsia="pl-PL"/>
        </w:rPr>
      </w:pPr>
      <w:r>
        <w:rPr>
          <w:rFonts w:asciiTheme="minorBidi" w:eastAsia="Times New Roman" w:hAnsiTheme="minorBidi"/>
          <w:color w:val="303030"/>
          <w:sz w:val="24"/>
          <w:szCs w:val="24"/>
          <w:lang w:eastAsia="pl-PL"/>
        </w:rPr>
        <w:t xml:space="preserve">Uwaga! </w:t>
      </w:r>
      <w:r w:rsidR="00BA0D6B" w:rsidRPr="00A37923">
        <w:rPr>
          <w:rFonts w:asciiTheme="minorBidi" w:eastAsia="Times New Roman" w:hAnsiTheme="minorBidi"/>
          <w:color w:val="303030"/>
          <w:sz w:val="24"/>
          <w:szCs w:val="24"/>
          <w:lang w:eastAsia="pl-PL"/>
        </w:rPr>
        <w:t xml:space="preserve">Wniosek składany jest </w:t>
      </w:r>
      <w:r>
        <w:rPr>
          <w:rFonts w:asciiTheme="minorBidi" w:eastAsia="Times New Roman" w:hAnsiTheme="minorBidi"/>
          <w:color w:val="303030"/>
          <w:sz w:val="24"/>
          <w:szCs w:val="24"/>
          <w:lang w:eastAsia="pl-PL"/>
        </w:rPr>
        <w:t xml:space="preserve">tylko </w:t>
      </w:r>
      <w:r w:rsidR="00BA0D6B" w:rsidRPr="00A37923">
        <w:rPr>
          <w:rFonts w:asciiTheme="minorBidi" w:eastAsia="Times New Roman" w:hAnsiTheme="minorBidi"/>
          <w:color w:val="303030"/>
          <w:sz w:val="24"/>
          <w:szCs w:val="24"/>
          <w:lang w:eastAsia="pl-PL"/>
        </w:rPr>
        <w:t>do szkoły pierwszego wyboru. Powinien on być podpisany przez rodziców lub opiekunów prawnych kandydata.</w:t>
      </w:r>
    </w:p>
    <w:p w14:paraId="1C50E896" w14:textId="75FE6543" w:rsidR="00A37923" w:rsidRPr="00A37923" w:rsidRDefault="00A37923" w:rsidP="00A37923">
      <w:pPr>
        <w:spacing w:after="0" w:line="240" w:lineRule="auto"/>
        <w:rPr>
          <w:rFonts w:asciiTheme="minorBidi" w:eastAsia="Times New Roman" w:hAnsiTheme="minorBidi"/>
          <w:color w:val="303030"/>
          <w:sz w:val="24"/>
          <w:szCs w:val="24"/>
          <w:lang w:eastAsia="pl-PL"/>
        </w:rPr>
      </w:pPr>
      <w:r>
        <w:rPr>
          <w:rFonts w:asciiTheme="minorBidi" w:eastAsia="Times New Roman" w:hAnsiTheme="minorBidi"/>
          <w:color w:val="303030"/>
          <w:sz w:val="24"/>
          <w:szCs w:val="24"/>
          <w:lang w:eastAsia="pl-PL"/>
        </w:rPr>
        <w:t xml:space="preserve">W zależności od sytuacji pandemicznej w kraju, wniosek będzie trzeba dostarczyć do sekretariatu szkoły, albo przesłać elektronicznie. W tym względzie należy śledzić Komunikaty Dyrektora. </w:t>
      </w:r>
    </w:p>
    <w:p w14:paraId="6896D41A" w14:textId="695DC45C" w:rsidR="00BA0D6B" w:rsidRPr="00A37923" w:rsidRDefault="00BA0D6B" w:rsidP="00BA0D6B">
      <w:pPr>
        <w:spacing w:before="100" w:beforeAutospacing="1" w:after="360" w:line="240" w:lineRule="auto"/>
        <w:rPr>
          <w:rFonts w:asciiTheme="minorBidi" w:eastAsia="Times New Roman" w:hAnsiTheme="minorBidi"/>
          <w:i/>
          <w:iCs/>
          <w:color w:val="303030"/>
          <w:sz w:val="24"/>
          <w:szCs w:val="24"/>
          <w:lang w:eastAsia="pl-PL"/>
        </w:rPr>
      </w:pPr>
      <w:r w:rsidRPr="00A37923">
        <w:rPr>
          <w:rFonts w:asciiTheme="minorBidi" w:eastAsia="Times New Roman" w:hAnsiTheme="minorBidi"/>
          <w:i/>
          <w:iCs/>
          <w:color w:val="303030"/>
          <w:sz w:val="24"/>
          <w:szCs w:val="24"/>
          <w:u w:val="single"/>
          <w:lang w:eastAsia="pl-PL"/>
        </w:rPr>
        <w:t>W okresie czasowego ograniczenia funkcjonowania jednostek systemu oświaty wniosek o przyjęcie do szkoły,</w:t>
      </w:r>
      <w:r w:rsidRPr="00A37923">
        <w:rPr>
          <w:rFonts w:asciiTheme="minorBidi" w:eastAsia="Times New Roman" w:hAnsiTheme="minorBidi"/>
          <w:i/>
          <w:iCs/>
          <w:color w:val="303030"/>
          <w:sz w:val="24"/>
          <w:szCs w:val="24"/>
          <w:lang w:eastAsia="pl-PL"/>
        </w:rPr>
        <w:t xml:space="preserve"> w tym wymagane załączniki zgodnie z przepisami § 11a rozporządzenia Ministra Edukacji Narodowej z dnia 20 marca 2020 r. w sprawie szczególnych rozwiązań w okresie czasowego ograniczenia funkcjonowania jednostek systemu oświaty w związku z zapobieganiem, przeciwdziałaniem i zwalczaniem COVID—19 (Dz. U. poz. 493 z późn.zm.) mo</w:t>
      </w:r>
      <w:r w:rsidR="00A37923">
        <w:rPr>
          <w:rFonts w:asciiTheme="minorBidi" w:eastAsia="Times New Roman" w:hAnsiTheme="minorBidi"/>
          <w:i/>
          <w:iCs/>
          <w:color w:val="303030"/>
          <w:sz w:val="24"/>
          <w:szCs w:val="24"/>
          <w:lang w:eastAsia="pl-PL"/>
        </w:rPr>
        <w:t>że</w:t>
      </w:r>
      <w:r w:rsidRPr="00A37923">
        <w:rPr>
          <w:rFonts w:asciiTheme="minorBidi" w:eastAsia="Times New Roman" w:hAnsiTheme="minorBidi"/>
          <w:i/>
          <w:iCs/>
          <w:color w:val="303030"/>
          <w:sz w:val="24"/>
          <w:szCs w:val="24"/>
          <w:lang w:eastAsia="pl-PL"/>
        </w:rPr>
        <w:t xml:space="preserve"> być procedowan</w:t>
      </w:r>
      <w:r w:rsidR="00A37923">
        <w:rPr>
          <w:rFonts w:asciiTheme="minorBidi" w:eastAsia="Times New Roman" w:hAnsiTheme="minorBidi"/>
          <w:i/>
          <w:iCs/>
          <w:color w:val="303030"/>
          <w:sz w:val="24"/>
          <w:szCs w:val="24"/>
          <w:lang w:eastAsia="pl-PL"/>
        </w:rPr>
        <w:t xml:space="preserve">y </w:t>
      </w:r>
      <w:r w:rsidRPr="00A37923">
        <w:rPr>
          <w:rFonts w:asciiTheme="minorBidi" w:eastAsia="Times New Roman" w:hAnsiTheme="minorBidi"/>
          <w:i/>
          <w:iCs/>
          <w:color w:val="303030"/>
          <w:sz w:val="24"/>
          <w:szCs w:val="24"/>
          <w:lang w:eastAsia="pl-PL"/>
        </w:rPr>
        <w:t xml:space="preserve"> za pomocą środków komunikacji elektronicznej.</w:t>
      </w:r>
    </w:p>
    <w:p w14:paraId="7D53CA66" w14:textId="77777777" w:rsidR="00BA0D6B" w:rsidRPr="00A37923" w:rsidRDefault="00BA0D6B" w:rsidP="00BA0D6B">
      <w:pPr>
        <w:spacing w:after="0" w:line="240" w:lineRule="auto"/>
        <w:rPr>
          <w:rFonts w:asciiTheme="minorBidi" w:eastAsia="Times New Roman" w:hAnsiTheme="minorBidi"/>
          <w:color w:val="303030"/>
          <w:sz w:val="24"/>
          <w:szCs w:val="24"/>
          <w:lang w:eastAsia="pl-PL"/>
        </w:rPr>
      </w:pPr>
      <w:r w:rsidRPr="00A37923">
        <w:rPr>
          <w:rFonts w:asciiTheme="minorBidi" w:eastAsia="Times New Roman" w:hAnsiTheme="minorBidi"/>
          <w:b/>
          <w:bCs/>
          <w:color w:val="303030"/>
          <w:sz w:val="24"/>
          <w:szCs w:val="24"/>
          <w:lang w:eastAsia="pl-PL"/>
        </w:rPr>
        <w:t>25 czerwca 2021 – 14 lipca 2021</w:t>
      </w:r>
      <w:r w:rsidRPr="00A37923">
        <w:rPr>
          <w:rFonts w:asciiTheme="minorBidi" w:eastAsia="Times New Roman" w:hAnsiTheme="minorBidi"/>
          <w:b/>
          <w:bCs/>
          <w:color w:val="303030"/>
          <w:sz w:val="24"/>
          <w:szCs w:val="24"/>
          <w:lang w:eastAsia="pl-PL"/>
        </w:rPr>
        <w:br/>
      </w:r>
    </w:p>
    <w:p w14:paraId="1288ACE9" w14:textId="77777777" w:rsidR="00BA0D6B" w:rsidRPr="00A37923" w:rsidRDefault="00BA0D6B" w:rsidP="00BA0D6B">
      <w:pPr>
        <w:spacing w:before="100" w:beforeAutospacing="1" w:after="360" w:line="240" w:lineRule="auto"/>
        <w:rPr>
          <w:rFonts w:asciiTheme="minorBidi" w:eastAsia="Times New Roman" w:hAnsiTheme="minorBidi"/>
          <w:color w:val="303030"/>
          <w:sz w:val="24"/>
          <w:szCs w:val="24"/>
          <w:lang w:eastAsia="pl-PL"/>
        </w:rPr>
      </w:pPr>
      <w:r w:rsidRPr="00A37923">
        <w:rPr>
          <w:rFonts w:asciiTheme="minorBidi" w:eastAsia="Times New Roman" w:hAnsiTheme="minorBidi"/>
          <w:color w:val="303030"/>
          <w:sz w:val="24"/>
          <w:szCs w:val="24"/>
          <w:lang w:eastAsia="pl-PL"/>
        </w:rPr>
        <w:t>Uzupełnienie wniosku o przyjęcie do szkoły ponadpodstawowej o zaświadczenie o wynikach egzaminu ósmoklasisty.</w:t>
      </w:r>
    </w:p>
    <w:p w14:paraId="205E11E1" w14:textId="77777777" w:rsidR="00BA0D6B" w:rsidRPr="00A37923" w:rsidRDefault="00BA0D6B" w:rsidP="00BA0D6B">
      <w:pPr>
        <w:spacing w:after="0" w:line="240" w:lineRule="auto"/>
        <w:rPr>
          <w:rFonts w:asciiTheme="minorBidi" w:eastAsia="Times New Roman" w:hAnsiTheme="minorBidi"/>
          <w:color w:val="303030"/>
          <w:sz w:val="24"/>
          <w:szCs w:val="24"/>
          <w:lang w:eastAsia="pl-PL"/>
        </w:rPr>
      </w:pPr>
      <w:r w:rsidRPr="00A37923">
        <w:rPr>
          <w:rFonts w:asciiTheme="minorBidi" w:eastAsia="Times New Roman" w:hAnsiTheme="minorBidi"/>
          <w:b/>
          <w:bCs/>
          <w:color w:val="303030"/>
          <w:sz w:val="24"/>
          <w:szCs w:val="24"/>
          <w:lang w:eastAsia="pl-PL"/>
        </w:rPr>
        <w:t>22 lipca 2021</w:t>
      </w:r>
    </w:p>
    <w:p w14:paraId="53E0B729" w14:textId="77777777" w:rsidR="00BA0D6B" w:rsidRPr="00A37923" w:rsidRDefault="00BA0D6B" w:rsidP="00BA0D6B">
      <w:pPr>
        <w:spacing w:before="100" w:beforeAutospacing="1" w:after="360" w:line="240" w:lineRule="auto"/>
        <w:rPr>
          <w:rFonts w:asciiTheme="minorBidi" w:eastAsia="Times New Roman" w:hAnsiTheme="minorBidi"/>
          <w:color w:val="303030"/>
          <w:sz w:val="24"/>
          <w:szCs w:val="24"/>
          <w:lang w:eastAsia="pl-PL"/>
        </w:rPr>
      </w:pPr>
      <w:r w:rsidRPr="00A37923">
        <w:rPr>
          <w:rFonts w:asciiTheme="minorBidi" w:eastAsia="Times New Roman" w:hAnsiTheme="minorBidi"/>
          <w:color w:val="303030"/>
          <w:sz w:val="24"/>
          <w:szCs w:val="24"/>
          <w:lang w:eastAsia="pl-PL"/>
        </w:rPr>
        <w:t>publikacja listy kandydatów zakwalifikowanych i niezakwalifikowanych do szkoły</w:t>
      </w:r>
    </w:p>
    <w:p w14:paraId="6EDF723D" w14:textId="77777777" w:rsidR="00BA0D6B" w:rsidRPr="00A37923" w:rsidRDefault="00BA0D6B" w:rsidP="00BA0D6B">
      <w:pPr>
        <w:spacing w:before="100" w:beforeAutospacing="1" w:after="360" w:line="240" w:lineRule="auto"/>
        <w:rPr>
          <w:rFonts w:asciiTheme="minorBidi" w:eastAsia="Times New Roman" w:hAnsiTheme="minorBidi"/>
          <w:i/>
          <w:iCs/>
          <w:color w:val="303030"/>
          <w:sz w:val="24"/>
          <w:szCs w:val="24"/>
          <w:lang w:eastAsia="pl-PL"/>
        </w:rPr>
      </w:pPr>
      <w:r w:rsidRPr="00A37923">
        <w:rPr>
          <w:rFonts w:asciiTheme="minorBidi" w:eastAsia="Times New Roman" w:hAnsiTheme="minorBidi"/>
          <w:i/>
          <w:iCs/>
          <w:color w:val="303030"/>
          <w:sz w:val="24"/>
          <w:szCs w:val="24"/>
          <w:lang w:eastAsia="pl-PL"/>
        </w:rPr>
        <w:t>W okresie ograniczenia funkcjonowania jednostek systemu oświaty zapoznanie się rodziców i uczniów z wynikami postępowania rekrutacyjnego w formie list kandydatów (zakwalifikowanych i niezakwalifikowanych oraz przyjętych i nieprzyjętych) może odbywać się </w:t>
      </w:r>
      <w:r w:rsidRPr="00A37923">
        <w:rPr>
          <w:rFonts w:asciiTheme="minorBidi" w:eastAsia="Times New Roman" w:hAnsiTheme="minorBidi"/>
          <w:b/>
          <w:bCs/>
          <w:i/>
          <w:iCs/>
          <w:color w:val="303030"/>
          <w:sz w:val="24"/>
          <w:szCs w:val="24"/>
          <w:lang w:eastAsia="pl-PL"/>
        </w:rPr>
        <w:t>za pomocą stron internetowych tych jednostek.</w:t>
      </w:r>
    </w:p>
    <w:p w14:paraId="0D2E7FE8" w14:textId="77777777" w:rsidR="00BA0D6B" w:rsidRPr="00A37923" w:rsidRDefault="00BA0D6B" w:rsidP="00BA0D6B">
      <w:pPr>
        <w:spacing w:after="0" w:line="240" w:lineRule="auto"/>
        <w:rPr>
          <w:rFonts w:asciiTheme="minorBidi" w:eastAsia="Times New Roman" w:hAnsiTheme="minorBidi"/>
          <w:color w:val="303030"/>
          <w:sz w:val="24"/>
          <w:szCs w:val="24"/>
          <w:lang w:eastAsia="pl-PL"/>
        </w:rPr>
      </w:pPr>
      <w:r w:rsidRPr="00A37923">
        <w:rPr>
          <w:rFonts w:asciiTheme="minorBidi" w:eastAsia="Times New Roman" w:hAnsiTheme="minorBidi"/>
          <w:b/>
          <w:bCs/>
          <w:color w:val="303030"/>
          <w:sz w:val="24"/>
          <w:szCs w:val="24"/>
          <w:lang w:eastAsia="pl-PL"/>
        </w:rPr>
        <w:t>23 lipca 2021 – 30 lipca 2021  </w:t>
      </w:r>
    </w:p>
    <w:p w14:paraId="4BED9091" w14:textId="77777777" w:rsidR="00BA0D6B" w:rsidRPr="00A37923" w:rsidRDefault="00BA0D6B" w:rsidP="00BA0D6B">
      <w:pPr>
        <w:spacing w:before="100" w:beforeAutospacing="1" w:after="360" w:line="240" w:lineRule="auto"/>
        <w:rPr>
          <w:rFonts w:asciiTheme="minorBidi" w:eastAsia="Times New Roman" w:hAnsiTheme="minorBidi"/>
          <w:color w:val="303030"/>
          <w:sz w:val="24"/>
          <w:szCs w:val="24"/>
          <w:lang w:eastAsia="pl-PL"/>
        </w:rPr>
      </w:pPr>
      <w:r w:rsidRPr="00835D93">
        <w:rPr>
          <w:rFonts w:asciiTheme="minorBidi" w:eastAsia="Times New Roman" w:hAnsiTheme="minorBidi"/>
          <w:color w:val="303030"/>
          <w:sz w:val="24"/>
          <w:szCs w:val="24"/>
          <w:u w:val="single"/>
          <w:lang w:eastAsia="pl-PL"/>
        </w:rPr>
        <w:t>Potwierdzenie przez rodzica kandydata albo kandydata pełnoletniego woli</w:t>
      </w:r>
      <w:r w:rsidRPr="00A37923">
        <w:rPr>
          <w:rFonts w:asciiTheme="minorBidi" w:eastAsia="Times New Roman" w:hAnsiTheme="minorBidi"/>
          <w:color w:val="303030"/>
          <w:sz w:val="24"/>
          <w:szCs w:val="24"/>
          <w:lang w:eastAsia="pl-PL"/>
        </w:rPr>
        <w:t xml:space="preserve"> przyjęcia do szkoły ponadpodstawowej (tj. </w:t>
      </w:r>
      <w:r w:rsidRPr="00835D93">
        <w:rPr>
          <w:rFonts w:asciiTheme="minorBidi" w:eastAsia="Times New Roman" w:hAnsiTheme="minorBidi"/>
          <w:color w:val="303030"/>
          <w:sz w:val="24"/>
          <w:szCs w:val="24"/>
          <w:u w:val="single"/>
          <w:lang w:eastAsia="pl-PL"/>
        </w:rPr>
        <w:t>złożenie oryginału świadectwa ukończenia szkoły,  oryginału zaświadczenia o wynikach egzaminu ośmioklasisty, karty zdrowia i dwóch zdjęć legitymacyjnych</w:t>
      </w:r>
      <w:r w:rsidRPr="00A37923">
        <w:rPr>
          <w:rFonts w:asciiTheme="minorBidi" w:eastAsia="Times New Roman" w:hAnsiTheme="minorBidi"/>
          <w:color w:val="303030"/>
          <w:sz w:val="24"/>
          <w:szCs w:val="24"/>
          <w:lang w:eastAsia="pl-PL"/>
        </w:rPr>
        <w:t>).</w:t>
      </w:r>
    </w:p>
    <w:p w14:paraId="70D5AC96" w14:textId="77777777" w:rsidR="00835D93" w:rsidRDefault="00BA0D6B" w:rsidP="00BA0D6B">
      <w:pPr>
        <w:spacing w:before="100" w:beforeAutospacing="1" w:after="360" w:line="240" w:lineRule="auto"/>
        <w:rPr>
          <w:rFonts w:asciiTheme="minorBidi" w:eastAsia="Times New Roman" w:hAnsiTheme="minorBidi"/>
          <w:b/>
          <w:bCs/>
          <w:color w:val="303030"/>
          <w:sz w:val="24"/>
          <w:szCs w:val="24"/>
          <w:lang w:eastAsia="pl-PL"/>
        </w:rPr>
      </w:pPr>
      <w:r w:rsidRPr="00A37923">
        <w:rPr>
          <w:rFonts w:asciiTheme="minorBidi" w:eastAsia="Times New Roman" w:hAnsiTheme="minorBidi"/>
          <w:b/>
          <w:bCs/>
          <w:color w:val="303030"/>
          <w:sz w:val="24"/>
          <w:szCs w:val="24"/>
          <w:lang w:eastAsia="pl-PL"/>
        </w:rPr>
        <w:t xml:space="preserve">W przypadku braku możliwości przedłożenia takiego zaświadczenia lub orzeczenia, rodzic kandydata lub kandydat pełnoletni informuje o tym dyrektora szkoły w terminie do 20 sierpnia 2021 r. do godz. 15.00. </w:t>
      </w:r>
    </w:p>
    <w:p w14:paraId="73CFE7BC" w14:textId="126CBE85" w:rsidR="00BA0D6B" w:rsidRPr="00A37923" w:rsidRDefault="00BA0D6B" w:rsidP="00BA0D6B">
      <w:pPr>
        <w:spacing w:before="100" w:beforeAutospacing="1" w:after="360" w:line="240" w:lineRule="auto"/>
        <w:rPr>
          <w:rFonts w:asciiTheme="minorBidi" w:eastAsia="Times New Roman" w:hAnsiTheme="minorBidi"/>
          <w:color w:val="303030"/>
          <w:sz w:val="24"/>
          <w:szCs w:val="24"/>
          <w:lang w:eastAsia="pl-PL"/>
        </w:rPr>
      </w:pPr>
      <w:r w:rsidRPr="00A37923">
        <w:rPr>
          <w:rFonts w:asciiTheme="minorBidi" w:eastAsia="Times New Roman" w:hAnsiTheme="minorBidi"/>
          <w:b/>
          <w:bCs/>
          <w:color w:val="303030"/>
          <w:sz w:val="24"/>
          <w:szCs w:val="24"/>
          <w:lang w:eastAsia="pl-PL"/>
        </w:rPr>
        <w:t>Należy wskazać wówczas przyczynę niedotrzymania pierwotnego terminu. Wówczas zaświadczenie lub orzeczenie składa się dyrektorowi szkoły, do której uczeń został przyjęty, nie później niż do 24 września 2021 r.</w:t>
      </w:r>
    </w:p>
    <w:p w14:paraId="09FA0811" w14:textId="77777777" w:rsidR="00BA0D6B" w:rsidRPr="00A37923" w:rsidRDefault="00BA0D6B" w:rsidP="00BA0D6B">
      <w:pPr>
        <w:spacing w:before="100" w:beforeAutospacing="1" w:after="360" w:line="240" w:lineRule="auto"/>
        <w:rPr>
          <w:rFonts w:asciiTheme="minorBidi" w:eastAsia="Times New Roman" w:hAnsiTheme="minorBidi"/>
          <w:color w:val="303030"/>
          <w:sz w:val="24"/>
          <w:szCs w:val="24"/>
          <w:lang w:eastAsia="pl-PL"/>
        </w:rPr>
      </w:pPr>
      <w:r w:rsidRPr="00A37923">
        <w:rPr>
          <w:rFonts w:asciiTheme="minorBidi" w:eastAsia="Times New Roman" w:hAnsiTheme="minorBidi"/>
          <w:color w:val="303030"/>
          <w:sz w:val="24"/>
          <w:szCs w:val="24"/>
          <w:lang w:eastAsia="pl-PL"/>
        </w:rPr>
        <w:lastRenderedPageBreak/>
        <w:t>Nieprzedłożenie </w:t>
      </w:r>
      <w:r w:rsidRPr="00A37923">
        <w:rPr>
          <w:rFonts w:asciiTheme="minorBidi" w:eastAsia="Times New Roman" w:hAnsiTheme="minorBidi"/>
          <w:b/>
          <w:bCs/>
          <w:color w:val="303030"/>
          <w:sz w:val="24"/>
          <w:szCs w:val="24"/>
          <w:lang w:eastAsia="pl-PL"/>
        </w:rPr>
        <w:t>do 24 września 2021 r.</w:t>
      </w:r>
      <w:r w:rsidRPr="00A37923">
        <w:rPr>
          <w:rFonts w:asciiTheme="minorBidi" w:eastAsia="Times New Roman" w:hAnsiTheme="minorBidi"/>
          <w:color w:val="303030"/>
          <w:sz w:val="24"/>
          <w:szCs w:val="24"/>
          <w:lang w:eastAsia="pl-PL"/>
        </w:rPr>
        <w:t> zaświadczenia lub orzeczenia będzie równoznaczne z rezygnacją z kontynuowania nauki w szkole, do której uczeń został przyjęty.</w:t>
      </w:r>
    </w:p>
    <w:p w14:paraId="581435E3" w14:textId="77777777" w:rsidR="00BA0D6B" w:rsidRPr="00A37923" w:rsidRDefault="00BA0D6B" w:rsidP="00BA0D6B">
      <w:pPr>
        <w:spacing w:after="0" w:line="240" w:lineRule="auto"/>
        <w:rPr>
          <w:rFonts w:asciiTheme="minorBidi" w:eastAsia="Times New Roman" w:hAnsiTheme="minorBidi"/>
          <w:color w:val="303030"/>
          <w:sz w:val="24"/>
          <w:szCs w:val="24"/>
          <w:lang w:eastAsia="pl-PL"/>
        </w:rPr>
      </w:pPr>
      <w:r w:rsidRPr="00A37923">
        <w:rPr>
          <w:rFonts w:asciiTheme="minorBidi" w:eastAsia="Times New Roman" w:hAnsiTheme="minorBidi"/>
          <w:b/>
          <w:bCs/>
          <w:color w:val="303030"/>
          <w:sz w:val="24"/>
          <w:szCs w:val="24"/>
          <w:lang w:eastAsia="pl-PL"/>
        </w:rPr>
        <w:t>2 sierpnia 2020 </w:t>
      </w:r>
    </w:p>
    <w:p w14:paraId="1A642AC5" w14:textId="77777777" w:rsidR="00BA0D6B" w:rsidRPr="00A37923" w:rsidRDefault="00BA0D6B" w:rsidP="00BA0D6B">
      <w:pPr>
        <w:spacing w:before="100" w:beforeAutospacing="1" w:after="360" w:line="240" w:lineRule="auto"/>
        <w:rPr>
          <w:rFonts w:asciiTheme="minorBidi" w:eastAsia="Times New Roman" w:hAnsiTheme="minorBidi"/>
          <w:color w:val="303030"/>
          <w:sz w:val="24"/>
          <w:szCs w:val="24"/>
          <w:lang w:eastAsia="pl-PL"/>
        </w:rPr>
      </w:pPr>
      <w:r w:rsidRPr="00A37923">
        <w:rPr>
          <w:rFonts w:asciiTheme="minorBidi" w:eastAsia="Times New Roman" w:hAnsiTheme="minorBidi"/>
          <w:color w:val="303030"/>
          <w:sz w:val="24"/>
          <w:szCs w:val="24"/>
          <w:lang w:eastAsia="pl-PL"/>
        </w:rPr>
        <w:t>Publikacja listy kandydatów przyjętych i kandydatów nieprzyjętych do szkoły ponadpodstawowej.</w:t>
      </w:r>
    </w:p>
    <w:p w14:paraId="0FC99139" w14:textId="77777777" w:rsidR="00BA0D6B" w:rsidRPr="00A37923" w:rsidRDefault="00BA0D6B" w:rsidP="00BA0D6B">
      <w:pPr>
        <w:spacing w:after="0" w:line="240" w:lineRule="auto"/>
        <w:rPr>
          <w:rFonts w:asciiTheme="minorBidi" w:eastAsia="Times New Roman" w:hAnsiTheme="minorBidi"/>
          <w:color w:val="303030"/>
          <w:sz w:val="24"/>
          <w:szCs w:val="24"/>
          <w:lang w:eastAsia="pl-PL"/>
        </w:rPr>
      </w:pPr>
      <w:r w:rsidRPr="00A37923">
        <w:rPr>
          <w:rFonts w:asciiTheme="minorBidi" w:eastAsia="Times New Roman" w:hAnsiTheme="minorBidi"/>
          <w:b/>
          <w:bCs/>
          <w:color w:val="303030"/>
          <w:sz w:val="24"/>
          <w:szCs w:val="24"/>
          <w:lang w:eastAsia="pl-PL"/>
        </w:rPr>
        <w:t>Dodatkowe rozwiązania ujęte w harmonogramie</w:t>
      </w:r>
    </w:p>
    <w:p w14:paraId="42D50063" w14:textId="77777777" w:rsidR="00BA0D6B" w:rsidRPr="00A37923" w:rsidRDefault="00BA0D6B" w:rsidP="00BA0D6B">
      <w:pPr>
        <w:spacing w:before="100" w:beforeAutospacing="1" w:after="360" w:line="240" w:lineRule="auto"/>
        <w:rPr>
          <w:rFonts w:asciiTheme="minorBidi" w:eastAsia="Times New Roman" w:hAnsiTheme="minorBidi"/>
          <w:color w:val="303030"/>
          <w:sz w:val="24"/>
          <w:szCs w:val="24"/>
          <w:lang w:eastAsia="pl-PL"/>
        </w:rPr>
      </w:pPr>
      <w:r w:rsidRPr="00A37923">
        <w:rPr>
          <w:rFonts w:asciiTheme="minorBidi" w:eastAsia="Times New Roman" w:hAnsiTheme="minorBidi"/>
          <w:color w:val="303030"/>
          <w:sz w:val="24"/>
          <w:szCs w:val="24"/>
          <w:lang w:eastAsia="pl-PL"/>
        </w:rPr>
        <w:t>Ogłoszony </w:t>
      </w:r>
      <w:hyperlink r:id="rId4" w:history="1">
        <w:r w:rsidRPr="00835D93">
          <w:rPr>
            <w:rFonts w:asciiTheme="minorBidi" w:eastAsia="Times New Roman" w:hAnsiTheme="minorBidi"/>
            <w:sz w:val="24"/>
            <w:szCs w:val="24"/>
            <w:lang w:eastAsia="pl-PL"/>
          </w:rPr>
          <w:t>harmonogram</w:t>
        </w:r>
      </w:hyperlink>
      <w:r w:rsidRPr="00A37923">
        <w:rPr>
          <w:rFonts w:asciiTheme="minorBidi" w:eastAsia="Times New Roman" w:hAnsiTheme="minorBidi"/>
          <w:color w:val="303030"/>
          <w:sz w:val="24"/>
          <w:szCs w:val="24"/>
          <w:lang w:eastAsia="pl-PL"/>
        </w:rPr>
        <w:t> uwzględnia również terminy przewidziane na czynności sprawdzające (o których mowa w </w:t>
      </w:r>
      <w:r w:rsidRPr="00A37923">
        <w:rPr>
          <w:rFonts w:asciiTheme="minorBidi" w:eastAsia="Times New Roman" w:hAnsiTheme="minorBidi"/>
          <w:i/>
          <w:iCs/>
          <w:color w:val="303030"/>
          <w:sz w:val="24"/>
          <w:szCs w:val="24"/>
          <w:lang w:eastAsia="pl-PL"/>
        </w:rPr>
        <w:t>art. 150 ust. 7 ustawy z dnia 14 grudnia 2016 r. – Prawo oświatowe</w:t>
      </w:r>
      <w:r w:rsidRPr="00A37923">
        <w:rPr>
          <w:rFonts w:asciiTheme="minorBidi" w:eastAsia="Times New Roman" w:hAnsiTheme="minorBidi"/>
          <w:color w:val="303030"/>
          <w:sz w:val="24"/>
          <w:szCs w:val="24"/>
          <w:lang w:eastAsia="pl-PL"/>
        </w:rPr>
        <w:t>) oraz czynności przewidziane w postępowaniu odwoławczym (</w:t>
      </w:r>
      <w:r w:rsidRPr="00A37923">
        <w:rPr>
          <w:rFonts w:asciiTheme="minorBidi" w:eastAsia="Times New Roman" w:hAnsiTheme="minorBidi"/>
          <w:i/>
          <w:iCs/>
          <w:color w:val="303030"/>
          <w:sz w:val="24"/>
          <w:szCs w:val="24"/>
          <w:lang w:eastAsia="pl-PL"/>
        </w:rPr>
        <w:t>o których mowa w art. 158 ust. 6-9 ustawy – Prawo oświatowe</w:t>
      </w:r>
      <w:r w:rsidRPr="00A37923">
        <w:rPr>
          <w:rFonts w:asciiTheme="minorBidi" w:eastAsia="Times New Roman" w:hAnsiTheme="minorBidi"/>
          <w:color w:val="303030"/>
          <w:sz w:val="24"/>
          <w:szCs w:val="24"/>
          <w:lang w:eastAsia="pl-PL"/>
        </w:rPr>
        <w:t>).</w:t>
      </w:r>
    </w:p>
    <w:p w14:paraId="007CB727" w14:textId="7F146599" w:rsidR="00BA0D6B" w:rsidRPr="00A37923" w:rsidRDefault="00BA0D6B" w:rsidP="00BA0D6B">
      <w:pPr>
        <w:spacing w:before="100" w:beforeAutospacing="1" w:after="360" w:line="240" w:lineRule="auto"/>
        <w:rPr>
          <w:rFonts w:asciiTheme="minorBidi" w:eastAsia="Times New Roman" w:hAnsiTheme="minorBidi"/>
          <w:color w:val="303030"/>
          <w:sz w:val="24"/>
          <w:szCs w:val="24"/>
          <w:lang w:eastAsia="pl-PL"/>
        </w:rPr>
      </w:pPr>
      <w:r w:rsidRPr="00A37923">
        <w:rPr>
          <w:rFonts w:asciiTheme="minorBidi" w:eastAsia="Times New Roman" w:hAnsiTheme="minorBidi"/>
          <w:color w:val="303030"/>
          <w:sz w:val="24"/>
          <w:szCs w:val="24"/>
          <w:lang w:eastAsia="pl-PL"/>
        </w:rPr>
        <w:t>W postępowaniu rekrutacyjnym do szkół ponadpodstawowych na rok szkolny 2021/2022 przeprowadza się postępowanie uzupełniające w terminach określonych </w:t>
      </w:r>
      <w:hyperlink r:id="rId5" w:history="1">
        <w:r w:rsidRPr="00835D93">
          <w:rPr>
            <w:rFonts w:asciiTheme="minorBidi" w:eastAsia="Times New Roman" w:hAnsiTheme="minorBidi"/>
            <w:sz w:val="24"/>
            <w:szCs w:val="24"/>
            <w:lang w:eastAsia="pl-PL"/>
          </w:rPr>
          <w:t>w tabeli</w:t>
        </w:r>
      </w:hyperlink>
      <w:r w:rsidR="00DA20E7">
        <w:rPr>
          <w:rFonts w:asciiTheme="minorBidi" w:eastAsia="Times New Roman" w:hAnsiTheme="minorBidi"/>
          <w:sz w:val="24"/>
          <w:szCs w:val="24"/>
          <w:lang w:eastAsia="pl-PL"/>
        </w:rPr>
        <w:t xml:space="preserve"> – rozporządzaniu </w:t>
      </w:r>
      <w:proofErr w:type="spellStart"/>
      <w:r w:rsidR="00DA20E7">
        <w:rPr>
          <w:rFonts w:asciiTheme="minorBidi" w:eastAsia="Times New Roman" w:hAnsiTheme="minorBidi"/>
          <w:sz w:val="24"/>
          <w:szCs w:val="24"/>
          <w:lang w:eastAsia="pl-PL"/>
        </w:rPr>
        <w:t>MEiN</w:t>
      </w:r>
      <w:proofErr w:type="spellEnd"/>
      <w:r w:rsidR="00DA20E7">
        <w:rPr>
          <w:rFonts w:asciiTheme="minorBidi" w:eastAsia="Times New Roman" w:hAnsiTheme="minorBidi"/>
          <w:sz w:val="24"/>
          <w:szCs w:val="24"/>
          <w:lang w:eastAsia="pl-PL"/>
        </w:rPr>
        <w:t xml:space="preserve">  o terminach rekrutacji. </w:t>
      </w:r>
    </w:p>
    <w:p w14:paraId="4B8AF6D5" w14:textId="528D69FD" w:rsidR="00BA0D6B" w:rsidRPr="00A37923" w:rsidRDefault="00DA20E7" w:rsidP="00BA0D6B">
      <w:pPr>
        <w:spacing w:before="100" w:beforeAutospacing="1" w:after="360" w:line="240" w:lineRule="auto"/>
        <w:rPr>
          <w:rFonts w:asciiTheme="minorBidi" w:eastAsia="Times New Roman" w:hAnsiTheme="minorBidi"/>
          <w:color w:val="303030"/>
          <w:sz w:val="24"/>
          <w:szCs w:val="24"/>
          <w:lang w:eastAsia="pl-PL"/>
        </w:rPr>
      </w:pPr>
      <w:r>
        <w:rPr>
          <w:rFonts w:asciiTheme="minorBidi" w:eastAsia="Times New Roman" w:hAnsiTheme="minorBidi"/>
          <w:color w:val="303030"/>
          <w:sz w:val="24"/>
          <w:szCs w:val="24"/>
          <w:lang w:eastAsia="pl-PL"/>
        </w:rPr>
        <w:t xml:space="preserve">Uwaga! W przypadku niewypełnienia limitu w klasach szkoła będzie stosowała ogólne zapisy o </w:t>
      </w:r>
      <w:r w:rsidR="00BA0D6B" w:rsidRPr="00A37923">
        <w:rPr>
          <w:rFonts w:asciiTheme="minorBidi" w:eastAsia="Times New Roman" w:hAnsiTheme="minorBidi"/>
          <w:color w:val="303030"/>
          <w:sz w:val="24"/>
          <w:szCs w:val="24"/>
          <w:lang w:eastAsia="pl-PL"/>
        </w:rPr>
        <w:t xml:space="preserve"> przyjmowani</w:t>
      </w:r>
      <w:r>
        <w:rPr>
          <w:rFonts w:asciiTheme="minorBidi" w:eastAsia="Times New Roman" w:hAnsiTheme="minorBidi"/>
          <w:color w:val="303030"/>
          <w:sz w:val="24"/>
          <w:szCs w:val="24"/>
          <w:lang w:eastAsia="pl-PL"/>
        </w:rPr>
        <w:t xml:space="preserve">u  uczniów – kandydatów </w:t>
      </w:r>
      <w:r w:rsidR="00BA0D6B" w:rsidRPr="00A37923">
        <w:rPr>
          <w:rFonts w:asciiTheme="minorBidi" w:eastAsia="Times New Roman" w:hAnsiTheme="minorBidi"/>
          <w:color w:val="303030"/>
          <w:sz w:val="24"/>
          <w:szCs w:val="24"/>
          <w:lang w:eastAsia="pl-PL"/>
        </w:rPr>
        <w:t xml:space="preserve"> w trakcie roku szkolnego (na podstawie </w:t>
      </w:r>
      <w:r w:rsidR="00BA0D6B" w:rsidRPr="00A37923">
        <w:rPr>
          <w:rFonts w:asciiTheme="minorBidi" w:eastAsia="Times New Roman" w:hAnsiTheme="minorBidi"/>
          <w:i/>
          <w:iCs/>
          <w:color w:val="303030"/>
          <w:sz w:val="24"/>
          <w:szCs w:val="24"/>
          <w:lang w:eastAsia="pl-PL"/>
        </w:rPr>
        <w:t>art. 130 ust. 2 ustawy – Prawo oświatowe).</w:t>
      </w:r>
    </w:p>
    <w:p w14:paraId="3BAF87B4" w14:textId="77777777" w:rsidR="00333A35" w:rsidRPr="00A37923" w:rsidRDefault="00333A35">
      <w:pPr>
        <w:rPr>
          <w:rFonts w:asciiTheme="minorBidi" w:hAnsiTheme="minorBidi"/>
          <w:sz w:val="24"/>
          <w:szCs w:val="24"/>
        </w:rPr>
      </w:pPr>
    </w:p>
    <w:sectPr w:rsidR="00333A35" w:rsidRPr="00A379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D6B"/>
    <w:rsid w:val="00333A35"/>
    <w:rsid w:val="005A5A27"/>
    <w:rsid w:val="00835D93"/>
    <w:rsid w:val="00A37923"/>
    <w:rsid w:val="00BA0D6B"/>
    <w:rsid w:val="00DA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5026F"/>
  <w15:chartTrackingRefBased/>
  <w15:docId w15:val="{A7DC9101-D9CA-4E10-BE9B-6B1C86401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96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3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v.pl/attachment/1bfbb2db-d4f3-4e08-a102-87ce6b211458" TargetMode="External"/><Relationship Id="rId4" Type="http://schemas.openxmlformats.org/officeDocument/2006/relationships/hyperlink" Target="https://www.gov.pl/attachment/1bfbb2db-d4f3-4e08-a102-87ce6b21145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483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Zewald</dc:creator>
  <cp:keywords/>
  <dc:description/>
  <cp:lastModifiedBy>Wiesława Zewald</cp:lastModifiedBy>
  <cp:revision>4</cp:revision>
  <dcterms:created xsi:type="dcterms:W3CDTF">2021-03-23T15:28:00Z</dcterms:created>
  <dcterms:modified xsi:type="dcterms:W3CDTF">2021-03-23T15:39:00Z</dcterms:modified>
</cp:coreProperties>
</file>